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493" w:rsidRPr="00E06493" w:rsidRDefault="00E06493" w:rsidP="00E06493">
      <w:pPr>
        <w:shd w:val="clear" w:color="auto" w:fill="FFFFFF"/>
        <w:spacing w:before="501" w:after="501" w:line="240" w:lineRule="auto"/>
        <w:outlineLvl w:val="0"/>
        <w:rPr>
          <w:rFonts w:ascii="Arial" w:eastAsia="Times New Roman" w:hAnsi="Arial" w:cs="Arial"/>
          <w:color w:val="32414F"/>
          <w:kern w:val="36"/>
          <w:sz w:val="45"/>
          <w:szCs w:val="45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1921069" cy="1257904"/>
            <wp:effectExtent l="19050" t="0" r="2981" b="0"/>
            <wp:docPr id="7" name="Рисунок 7" descr="https://shkola1chernyanka.gosuslugi.ru/netcat_files/userfiles/vp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hkola1chernyanka.gosuslugi.ru/netcat_files/userfiles/vpr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842" cy="1258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2A1248" w:rsidRPr="00E06493" w:rsidRDefault="002A1248" w:rsidP="002A1248">
      <w:pPr>
        <w:shd w:val="clear" w:color="auto" w:fill="FFFFFF"/>
        <w:spacing w:before="100" w:beforeAutospacing="1" w:after="100" w:afterAutospacing="1" w:line="240" w:lineRule="auto"/>
        <w:ind w:left="18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A1248">
        <w:rPr>
          <w:rFonts w:ascii="Arial" w:eastAsia="Times New Roman" w:hAnsi="Arial" w:cs="Arial"/>
          <w:b/>
          <w:color w:val="222222"/>
          <w:sz w:val="23"/>
          <w:szCs w:val="23"/>
          <w:lang w:eastAsia="ru-RU"/>
        </w:rPr>
        <w:t>Информация о проведении ВПР в 2025 году для родителей</w:t>
      </w:r>
    </w:p>
    <w:p w:rsid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Период проведения ВПР — с 11 апреля по 16 мая 2025 года для участников ВПР - обучающихся 4-8 и 10 классов.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32414F"/>
          <w:sz w:val="23"/>
          <w:szCs w:val="23"/>
          <w:lang w:eastAsia="ru-RU"/>
        </w:rPr>
        <w:t xml:space="preserve"> ВПР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 xml:space="preserve"> в 2025 году проводятся: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1) для обучающихся 4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 xml:space="preserve">— по каждому из учебных предметов «Русский язык», «Математика», 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«Окружающий мир», «Литературное чтение», «Иностранный (английский) язык» (согласно выборке федерального организатора);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2) для обучающихся 5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каждому из учебных предметов «Русский язык», «Математика», (участвуют все классы параллели во всех 00);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«История», «Литература», «Иностранный (английский) язык» (согласно выборке федерального организатора)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«География», «Биология» (согласно выборке федерального организатора)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3) для обучающихся 6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каждому из учебных предметов «Русский язык», «Математика» в штатном режиме (участвуют все классы параллели во всех 00);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«История», «Обществознание», «Литература», «Иностранный (английский) язык» (согласно выборке федерального организатора)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«География», «Биология» (согласно выборке федерального организатора)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4) для обучающихся 7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</w:r>
      <w:r w:rsidRPr="00E06493">
        <w:rPr>
          <w:rFonts w:ascii="Arial" w:eastAsia="Times New Roman" w:hAnsi="Arial" w:cs="Arial"/>
          <w:color w:val="32414F"/>
          <w:sz w:val="23"/>
          <w:szCs w:val="23"/>
          <w:shd w:val="clear" w:color="auto" w:fill="FFFFFF"/>
          <w:lang w:eastAsia="ru-RU"/>
        </w:rPr>
        <w:t>— по каждому из учебных предметов «Русский язык», «Математика» /«Математика с углубленным изучением предмета» (участвуют все классы параллели во всех 00);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«История», «Обществознание», «Литература», «Иностранный (английский) язык» (согласно выборке федерального организатора)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«География», «Биология», «Физика базовая», «Физика с углубленным изучением предмета», «Информатика» (согласно выборке федерального организатора);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5) для обучающихся 8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каждому из учебных предметов «Русский язык», «Математика» /«Математика с углубленным изучением предмета» (участвуют все классы параллели во всех 00);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одному из учебных предметов «История», «Обществознание», «Литература», «Иностранный (английский) язык» (согласно выборке федерального организатора)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 xml:space="preserve">— по одному из учебных предметов «География», «Биология», «Химия», «Физика 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lastRenderedPageBreak/>
        <w:t>базовая», «Физика с углубленным изучением предмета», «Информатика» (согласно выборке федерального организатора);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6) для обучающихся 10 класса: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каждому из учебных предметов «Русский язык», «Математика» (участвуют все классы параллели во всех 00);</w:t>
      </w: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br/>
        <w:t>— по двум из учебных предметов «История», «Обществознание», «Литература», «Иностранный (английский) язык», «География», «Химия», «Физика», (согласно выборке федерального организатора);</w:t>
      </w:r>
    </w:p>
    <w:p w:rsidR="00E06493" w:rsidRPr="00E06493" w:rsidRDefault="00E06493" w:rsidP="00E06493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2414F"/>
          <w:sz w:val="23"/>
          <w:szCs w:val="23"/>
          <w:lang w:eastAsia="ru-RU"/>
        </w:rPr>
      </w:pPr>
      <w:r w:rsidRPr="00E06493">
        <w:rPr>
          <w:rFonts w:ascii="Arial" w:eastAsia="Times New Roman" w:hAnsi="Arial" w:cs="Arial"/>
          <w:color w:val="32414F"/>
          <w:sz w:val="23"/>
          <w:szCs w:val="23"/>
          <w:lang w:eastAsia="ru-RU"/>
        </w:rPr>
        <w:t>3. Определен традиционный формат проведения ВПР в ОО с использованием бумажных носителей. </w:t>
      </w:r>
    </w:p>
    <w:p w:rsidR="00E06493" w:rsidRPr="00E06493" w:rsidRDefault="00E06493" w:rsidP="00E06493">
      <w:pPr>
        <w:shd w:val="clear" w:color="auto" w:fill="FFFFFF"/>
        <w:spacing w:before="25" w:after="0" w:line="240" w:lineRule="auto"/>
        <w:ind w:left="-376" w:right="-326"/>
        <w:textAlignment w:val="top"/>
        <w:rPr>
          <w:rFonts w:ascii="Arial" w:eastAsia="Times New Roman" w:hAnsi="Arial" w:cs="Arial"/>
          <w:color w:val="32414F"/>
          <w:sz w:val="16"/>
          <w:szCs w:val="16"/>
          <w:lang w:eastAsia="ru-RU"/>
        </w:rPr>
      </w:pPr>
    </w:p>
    <w:p w:rsidR="008E4B8F" w:rsidRDefault="008E4B8F"/>
    <w:sectPr w:rsidR="008E4B8F" w:rsidSect="008E4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74D7A"/>
    <w:multiLevelType w:val="multilevel"/>
    <w:tmpl w:val="0952D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67E6556"/>
    <w:multiLevelType w:val="multilevel"/>
    <w:tmpl w:val="B8ECD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6493"/>
    <w:rsid w:val="00221D20"/>
    <w:rsid w:val="002A1248"/>
    <w:rsid w:val="008E4B8F"/>
    <w:rsid w:val="00E0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4F1454-5CE9-4958-AEE3-6DF5A4A42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B8F"/>
  </w:style>
  <w:style w:type="paragraph" w:styleId="1">
    <w:name w:val="heading 1"/>
    <w:basedOn w:val="a"/>
    <w:link w:val="10"/>
    <w:uiPriority w:val="9"/>
    <w:qFormat/>
    <w:rsid w:val="00E064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064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649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0649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064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06493"/>
    <w:rPr>
      <w:b/>
      <w:bCs/>
    </w:rPr>
  </w:style>
  <w:style w:type="character" w:styleId="a5">
    <w:name w:val="Hyperlink"/>
    <w:basedOn w:val="a0"/>
    <w:uiPriority w:val="99"/>
    <w:semiHidden/>
    <w:unhideWhenUsed/>
    <w:rsid w:val="00E0649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06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64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76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2566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78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38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000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535946">
                          <w:marLeft w:val="-188"/>
                          <w:marRight w:val="-18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563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788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296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199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0699243">
                                      <w:marLeft w:val="0"/>
                                      <w:marRight w:val="0"/>
                                      <w:marTop w:val="50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341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26076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938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0547587">
                                                      <w:marLeft w:val="-188"/>
                                                      <w:marRight w:val="-188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5023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7240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76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89648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7400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76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97935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8419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76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6420136">
                                      <w:marLeft w:val="0"/>
                                      <w:marRight w:val="0"/>
                                      <w:marTop w:val="50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2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611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3824598">
                                      <w:marLeft w:val="-188"/>
                                      <w:marRight w:val="-188"/>
                                      <w:marTop w:val="701"/>
                                      <w:marBottom w:val="0"/>
                                      <w:divBdr>
                                        <w:top w:val="single" w:sz="4" w:space="13" w:color="CFCFC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324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056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71677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6002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4328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55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</cp:lastModifiedBy>
  <cp:revision>3</cp:revision>
  <dcterms:created xsi:type="dcterms:W3CDTF">2025-03-18T10:39:00Z</dcterms:created>
  <dcterms:modified xsi:type="dcterms:W3CDTF">2025-03-18T11:45:00Z</dcterms:modified>
</cp:coreProperties>
</file>